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A01C75" w:rsidRDefault="00974646" w:rsidP="00A01C75">
      <w:pPr>
        <w:pStyle w:val="a7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</w:t>
      </w:r>
      <w:r w:rsidR="00513AE8" w:rsidRPr="00A01C75">
        <w:rPr>
          <w:rFonts w:ascii="TH SarabunIT๙" w:hAnsi="TH SarabunIT๙" w:cs="TH SarabunIT๙"/>
          <w:sz w:val="32"/>
          <w:szCs w:val="32"/>
        </w:rPr>
        <w:t xml:space="preserve"> : </w:t>
      </w:r>
      <w:r w:rsidR="00081011" w:rsidRPr="00A01C75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</w:t>
      </w:r>
    </w:p>
    <w:p w:rsidR="00513AE8" w:rsidRPr="00A01C7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A01C75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A01C75">
        <w:rPr>
          <w:rFonts w:ascii="TH SarabunIT๙" w:hAnsi="TH SarabunIT๙" w:cs="TH SarabunIT๙"/>
          <w:noProof/>
          <w:sz w:val="32"/>
          <w:szCs w:val="32"/>
        </w:rPr>
        <w:t>กระทรวงพาณิชย์</w: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A01C75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A01C7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A01C75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A01C75">
        <w:rPr>
          <w:rFonts w:ascii="TH SarabunIT๙" w:hAnsi="TH SarabunIT๙" w:cs="TH SarabunIT๙"/>
          <w:noProof/>
          <w:sz w:val="32"/>
          <w:szCs w:val="32"/>
        </w:rPr>
        <w:t>1. 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30 วัน นับตั้งแต่วันเลิกประกอบพาณิชยกิจ  (มาตรา 13)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  <w:t>2. 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  <w:t>3. 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</w:t>
      </w:r>
    </w:p>
    <w:p w:rsidR="00513AE8" w:rsidRPr="00A01C75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noProof/>
          <w:sz w:val="32"/>
          <w:szCs w:val="32"/>
        </w:rPr>
        <w:t>ก็ได้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  <w:t>4.ให้ผู้ประกอบพาณิชยกิจซึ่งเป็นเจ้าของกิจการหรือผู้มีส่วนได้เสีย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  <w:t>5.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A01C75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A01C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367B" w:rsidRPr="00A01C75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1C75" w:rsidRDefault="00A01C7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A01C7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A01C75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A01C7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A01C75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1C7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A01C75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A01C75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A01C75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A01C75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A01C7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A01C7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A01C75">
        <w:rPr>
          <w:rFonts w:ascii="TH SarabunIT๙" w:hAnsi="TH SarabunIT๙" w:cs="TH SarabunIT๙"/>
          <w:noProof/>
          <w:sz w:val="32"/>
          <w:szCs w:val="32"/>
        </w:rPr>
        <w:t>60 นาที</w:t>
      </w:r>
    </w:p>
    <w:p w:rsidR="00974646" w:rsidRPr="00A01C75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A01C7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01C7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A01C7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A01C7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A01C7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A01C75" w:rsidTr="00310762">
        <w:tc>
          <w:tcPr>
            <w:tcW w:w="846" w:type="dxa"/>
          </w:tcPr>
          <w:p w:rsidR="0067367B" w:rsidRPr="00A01C7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01C7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A01C7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A01C7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01C75" w:rsidTr="00310762">
        <w:tc>
          <w:tcPr>
            <w:tcW w:w="846" w:type="dxa"/>
          </w:tcPr>
          <w:p w:rsidR="0067367B" w:rsidRPr="00A01C7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01C7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A01C7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A01C7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01C75" w:rsidTr="00310762">
        <w:tc>
          <w:tcPr>
            <w:tcW w:w="846" w:type="dxa"/>
          </w:tcPr>
          <w:p w:rsidR="0067367B" w:rsidRPr="00A01C7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01C7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A01C7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A01C7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01C75" w:rsidTr="00310762">
        <w:tc>
          <w:tcPr>
            <w:tcW w:w="846" w:type="dxa"/>
          </w:tcPr>
          <w:p w:rsidR="0067367B" w:rsidRPr="00A01C7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01C7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A01C7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A01C7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A01C7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A01C75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A01C75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A01C7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01C7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A01C7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A01C7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กรมพัฒนาธุรกิจการค้า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สำเนาหนังสือรับรองการจดทะเบียนเลิกของห้างหุ้นส่วนหรือบริษัท พร้อมลงนามรับรองสำเนาถูกต้อง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676262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787168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(สำเนาบัตรประจำตัวประชาชนของผู้ขอจดทะเบียน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1333175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(สำเนาทะเบียนบ้านของผู้ขอจดทะเบียน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ใบทะเบียนพาณิชย์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607455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7460626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A01C75" w:rsidTr="000E5F48">
        <w:tc>
          <w:tcPr>
            <w:tcW w:w="846" w:type="dxa"/>
          </w:tcPr>
          <w:p w:rsidR="00E8524B" w:rsidRPr="00A01C7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01C7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01C7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A01C7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A01C75" w:rsidRDefault="00A01C75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6076988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01C7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01C7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</w:tbl>
    <w:p w:rsidR="00CD595C" w:rsidRPr="00A01C75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A01C75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A01C7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A01C7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A01C7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A01C7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A01C75" w:rsidTr="008D6120">
        <w:tc>
          <w:tcPr>
            <w:tcW w:w="846" w:type="dxa"/>
          </w:tcPr>
          <w:p w:rsidR="00CD595C" w:rsidRPr="00A01C75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A01C75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ค่าธรรมเนียมการจดทะเบียน (ครั้งละ)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A01C7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20 บาท</w:t>
            </w:r>
          </w:p>
          <w:p w:rsidR="00CD595C" w:rsidRPr="00A01C7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A01C75" w:rsidTr="008D6120">
        <w:tc>
          <w:tcPr>
            <w:tcW w:w="846" w:type="dxa"/>
          </w:tcPr>
          <w:p w:rsidR="00CD595C" w:rsidRPr="00A01C75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A01C75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A01C7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30 บาท</w:t>
            </w:r>
          </w:p>
          <w:p w:rsidR="00CD595C" w:rsidRPr="00A01C7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1C7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A01C75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A01C75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A01C7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01C7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01C7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A01C75" w:rsidTr="00527864">
        <w:tc>
          <w:tcPr>
            <w:tcW w:w="846" w:type="dxa"/>
          </w:tcPr>
          <w:p w:rsidR="000B2BF5" w:rsidRPr="00A01C7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01C7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A01C75" w:rsidTr="00527864">
        <w:tc>
          <w:tcPr>
            <w:tcW w:w="846" w:type="dxa"/>
          </w:tcPr>
          <w:p w:rsidR="000B2BF5" w:rsidRPr="00A01C7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01C7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A01C75" w:rsidTr="00527864">
        <w:tc>
          <w:tcPr>
            <w:tcW w:w="846" w:type="dxa"/>
          </w:tcPr>
          <w:p w:rsidR="000B2BF5" w:rsidRPr="00A01C7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01C7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A01C75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A01C75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A01C7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01C7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01C7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A01C75" w:rsidTr="00527864">
        <w:tc>
          <w:tcPr>
            <w:tcW w:w="846" w:type="dxa"/>
          </w:tcPr>
          <w:p w:rsidR="000B2BF5" w:rsidRPr="00A01C75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01C75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A01C7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A01C7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A01C7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A01C75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A01C75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A01C75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A01C7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01C75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1C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A01C75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</w:t>
      </w:r>
      <w:r w:rsidR="007B7ED7"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A01C75">
        <w:rPr>
          <w:rFonts w:ascii="TH SarabunIT๙" w:hAnsi="TH SarabunIT๙" w:cs="TH SarabunIT๙"/>
          <w:sz w:val="32"/>
          <w:szCs w:val="32"/>
        </w:rPr>
        <w:t>:</w:t>
      </w:r>
      <w:r w:rsidRPr="00A01C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A01C75">
        <w:rPr>
          <w:rFonts w:ascii="TH SarabunIT๙" w:hAnsi="TH SarabunIT๙" w:cs="TH SarabunIT๙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A01C75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A01C75">
        <w:rPr>
          <w:rFonts w:ascii="TH SarabunIT๙" w:hAnsi="TH SarabunIT๙" w:cs="TH SarabunIT๙"/>
          <w:noProof/>
          <w:sz w:val="32"/>
          <w:szCs w:val="32"/>
        </w:rPr>
        <w:t>จดทะเบียน</w:t>
      </w:r>
    </w:p>
    <w:p w:rsidR="009F08E4" w:rsidRPr="00A01C75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357B89" w:rsidP="00A01C75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พ.ร.ฎ. กำหนดกิจการเป็นพาณิชยกิจ พ.ศ. 2546</w:t>
            </w:r>
            <w:r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A01C75" w:rsidTr="009F08E4">
        <w:tc>
          <w:tcPr>
            <w:tcW w:w="10070" w:type="dxa"/>
          </w:tcPr>
          <w:p w:rsidR="00357B89" w:rsidRPr="00A01C75" w:rsidRDefault="00A01C75" w:rsidP="00A01C75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357B89" w:rsidRPr="00A01C7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พ.ร.บ. ทะเบียนพาณิชย์ พ.ศ. 2499</w:t>
            </w:r>
            <w:r w:rsidR="00357B89" w:rsidRPr="00A01C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A01C75" w:rsidRDefault="00A01C75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1C75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A01C75">
        <w:rPr>
          <w:rFonts w:ascii="TH SarabunIT๙" w:hAnsi="TH SarabunIT๙" w:cs="TH SarabunIT๙"/>
          <w:noProof/>
          <w:sz w:val="32"/>
          <w:szCs w:val="32"/>
        </w:rPr>
        <w:t>บริการทั่วไป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A01C75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A01C75">
        <w:rPr>
          <w:rFonts w:ascii="TH SarabunIT๙" w:hAnsi="TH SarabunIT๙" w:cs="TH SarabunIT๙"/>
          <w:noProof/>
          <w:sz w:val="32"/>
          <w:szCs w:val="32"/>
        </w:rPr>
        <w:t>ไม่มี</w:t>
      </w: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A01C75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ข้อมูลสถิติของก</w:t>
      </w:r>
      <w:bookmarkStart w:id="0" w:name="_GoBack"/>
      <w:bookmarkEnd w:id="0"/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ระบวนงาน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sz w:val="32"/>
          <w:szCs w:val="32"/>
        </w:rPr>
        <w:tab/>
      </w:r>
      <w:r w:rsidRPr="00A01C75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A01C7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sz w:val="32"/>
          <w:szCs w:val="32"/>
        </w:rPr>
        <w:tab/>
      </w:r>
      <w:r w:rsidRPr="00A01C75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A01C7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1C75">
        <w:rPr>
          <w:rFonts w:ascii="TH SarabunIT๙" w:hAnsi="TH SarabunIT๙" w:cs="TH SarabunIT๙"/>
          <w:sz w:val="32"/>
          <w:szCs w:val="32"/>
        </w:rPr>
        <w:tab/>
      </w:r>
      <w:r w:rsidRPr="00A01C75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A01C7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A01C75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01C75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A01C7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A01C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A01C75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 อบต.น้ำขาว  นันทิยา สำเนาคู่มือประชาชน 04/08/2015 11:56</w:t>
      </w:r>
    </w:p>
    <w:p w:rsidR="00D30394" w:rsidRPr="00A01C75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A01C75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A01C7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A01C75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A01C7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A01C75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A01C75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A01C75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A01C75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A01C75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A01C75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57DF"/>
    <w:multiLevelType w:val="hybridMultilevel"/>
    <w:tmpl w:val="A36C0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01C75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291B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No Spacing"/>
    <w:uiPriority w:val="1"/>
    <w:qFormat/>
    <w:rsid w:val="00A01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DEF1-755B-40B5-91DA-962A48EA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2018-06-26T12:24:00Z</dcterms:created>
  <dcterms:modified xsi:type="dcterms:W3CDTF">2018-06-26T12:24:00Z</dcterms:modified>
</cp:coreProperties>
</file>